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CF8A8" w14:textId="0E01C0BD" w:rsidR="00F15B52" w:rsidRPr="00F15B52" w:rsidRDefault="00F15B52" w:rsidP="00F15B52">
      <w:pPr>
        <w:spacing w:after="0" w:line="360" w:lineRule="auto"/>
        <w:ind w:firstLine="720"/>
        <w:jc w:val="center"/>
        <w:outlineLvl w:val="1"/>
        <w:rPr>
          <w:rFonts w:ascii="Trebuchet MS" w:eastAsia="Calibri" w:hAnsi="Trebuchet MS" w:cs="Times New Roman"/>
          <w:kern w:val="0"/>
          <w:sz w:val="36"/>
          <w:szCs w:val="36"/>
          <w:lang w:val="en-US"/>
          <w14:ligatures w14:val="none"/>
        </w:rPr>
      </w:pPr>
      <w:proofErr w:type="spellStart"/>
      <w:r>
        <w:rPr>
          <w:rFonts w:ascii="Trebuchet MS" w:eastAsia="Calibri" w:hAnsi="Trebuchet MS" w:cs="Times New Roman"/>
          <w:kern w:val="0"/>
          <w:sz w:val="36"/>
          <w:szCs w:val="36"/>
          <w:lang w:val="en-US"/>
          <w14:ligatures w14:val="none"/>
        </w:rPr>
        <w:t>A</w:t>
      </w:r>
      <w:r w:rsidRPr="00F15B52">
        <w:rPr>
          <w:rFonts w:ascii="Trebuchet MS" w:eastAsia="Calibri" w:hAnsi="Trebuchet MS" w:cs="Times New Roman"/>
          <w:kern w:val="0"/>
          <w:sz w:val="36"/>
          <w:szCs w:val="36"/>
          <w:lang w:val="en-US"/>
          <w14:ligatures w14:val="none"/>
        </w:rPr>
        <w:t>ccesibilitatea</w:t>
      </w:r>
      <w:proofErr w:type="spellEnd"/>
      <w:r w:rsidRPr="00F15B52">
        <w:rPr>
          <w:rFonts w:ascii="Trebuchet MS" w:eastAsia="Calibri" w:hAnsi="Trebuchet MS" w:cs="Times New Roman"/>
          <w:kern w:val="0"/>
          <w:sz w:val="36"/>
          <w:szCs w:val="36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Calibri" w:hAnsi="Trebuchet MS" w:cs="Times New Roman"/>
          <w:kern w:val="0"/>
          <w:sz w:val="36"/>
          <w:szCs w:val="36"/>
          <w:lang w:val="en-US"/>
          <w14:ligatures w14:val="none"/>
        </w:rPr>
        <w:t>muncă</w:t>
      </w:r>
      <w:proofErr w:type="spellEnd"/>
      <w:r w:rsidRPr="00F15B52">
        <w:rPr>
          <w:rFonts w:ascii="Trebuchet MS" w:eastAsia="Calibri" w:hAnsi="Trebuchet MS" w:cs="Times New Roman"/>
          <w:kern w:val="0"/>
          <w:sz w:val="36"/>
          <w:szCs w:val="36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Calibri" w:hAnsi="Trebuchet MS" w:cs="Times New Roman"/>
          <w:kern w:val="0"/>
          <w:sz w:val="36"/>
          <w:szCs w:val="36"/>
          <w:lang w:val="en-US"/>
          <w14:ligatures w14:val="none"/>
        </w:rPr>
        <w:t>și</w:t>
      </w:r>
      <w:proofErr w:type="spellEnd"/>
      <w:r w:rsidRPr="00F15B52">
        <w:rPr>
          <w:rFonts w:ascii="Trebuchet MS" w:eastAsia="Calibri" w:hAnsi="Trebuchet MS" w:cs="Times New Roman"/>
          <w:kern w:val="0"/>
          <w:sz w:val="36"/>
          <w:szCs w:val="36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Calibri" w:hAnsi="Trebuchet MS" w:cs="Times New Roman"/>
          <w:kern w:val="0"/>
          <w:sz w:val="36"/>
          <w:szCs w:val="36"/>
          <w:lang w:val="en-US"/>
          <w14:ligatures w14:val="none"/>
        </w:rPr>
        <w:t>pregătirea</w:t>
      </w:r>
      <w:proofErr w:type="spellEnd"/>
      <w:r w:rsidRPr="00F15B52">
        <w:rPr>
          <w:rFonts w:ascii="Trebuchet MS" w:eastAsia="Calibri" w:hAnsi="Trebuchet MS" w:cs="Times New Roman"/>
          <w:kern w:val="0"/>
          <w:sz w:val="36"/>
          <w:szCs w:val="36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Calibri" w:hAnsi="Trebuchet MS" w:cs="Times New Roman"/>
          <w:kern w:val="0"/>
          <w:sz w:val="36"/>
          <w:szCs w:val="36"/>
          <w:lang w:val="en-US"/>
          <w14:ligatures w14:val="none"/>
        </w:rPr>
        <w:t>profesională</w:t>
      </w:r>
      <w:proofErr w:type="spellEnd"/>
      <w:r w:rsidRPr="00F15B52">
        <w:rPr>
          <w:rFonts w:ascii="Trebuchet MS" w:eastAsia="Calibri" w:hAnsi="Trebuchet MS" w:cs="Times New Roman"/>
          <w:kern w:val="0"/>
          <w:sz w:val="36"/>
          <w:szCs w:val="36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Calibri" w:hAnsi="Trebuchet MS" w:cs="Times New Roman"/>
          <w:kern w:val="0"/>
          <w:sz w:val="36"/>
          <w:szCs w:val="36"/>
          <w:lang w:val="en-US"/>
          <w14:ligatures w14:val="none"/>
        </w:rPr>
        <w:t>pentru</w:t>
      </w:r>
      <w:proofErr w:type="spellEnd"/>
      <w:r w:rsidRPr="00F15B52">
        <w:rPr>
          <w:rFonts w:ascii="Trebuchet MS" w:eastAsia="Calibri" w:hAnsi="Trebuchet MS" w:cs="Times New Roman"/>
          <w:kern w:val="0"/>
          <w:sz w:val="36"/>
          <w:szCs w:val="36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Calibri" w:hAnsi="Trebuchet MS" w:cs="Times New Roman"/>
          <w:kern w:val="0"/>
          <w:sz w:val="36"/>
          <w:szCs w:val="36"/>
          <w:lang w:val="en-US"/>
          <w14:ligatures w14:val="none"/>
        </w:rPr>
        <w:t>persoane</w:t>
      </w:r>
      <w:proofErr w:type="spellEnd"/>
      <w:r w:rsidRPr="00F15B52">
        <w:rPr>
          <w:rFonts w:ascii="Trebuchet MS" w:eastAsia="Calibri" w:hAnsi="Trebuchet MS" w:cs="Times New Roman"/>
          <w:kern w:val="0"/>
          <w:sz w:val="36"/>
          <w:szCs w:val="36"/>
          <w:lang w:val="en-US"/>
          <w14:ligatures w14:val="none"/>
        </w:rPr>
        <w:t xml:space="preserve"> cu </w:t>
      </w:r>
      <w:proofErr w:type="spellStart"/>
      <w:r w:rsidRPr="00F15B52">
        <w:rPr>
          <w:rFonts w:ascii="Trebuchet MS" w:eastAsia="Calibri" w:hAnsi="Trebuchet MS" w:cs="Times New Roman"/>
          <w:kern w:val="0"/>
          <w:sz w:val="36"/>
          <w:szCs w:val="36"/>
          <w:lang w:val="en-US"/>
          <w14:ligatures w14:val="none"/>
        </w:rPr>
        <w:t>dizabilități</w:t>
      </w:r>
      <w:proofErr w:type="spellEnd"/>
    </w:p>
    <w:p w14:paraId="71AC0BFC" w14:textId="77777777" w:rsidR="00F15B52" w:rsidRDefault="00F15B52" w:rsidP="00F15B52">
      <w:pPr>
        <w:spacing w:after="0" w:line="360" w:lineRule="auto"/>
        <w:ind w:firstLine="720"/>
        <w:jc w:val="right"/>
        <w:outlineLvl w:val="1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66403E84" w14:textId="1ADB5619" w:rsidR="00040ADE" w:rsidRPr="00F20172" w:rsidRDefault="00040ADE" w:rsidP="00040ADE">
      <w:pPr>
        <w:ind w:firstLine="709"/>
        <w:jc w:val="both"/>
        <w:rPr>
          <w:rFonts w:ascii="Trebuchet MS" w:hAnsi="Trebuchet MS"/>
          <w:sz w:val="28"/>
          <w:szCs w:val="28"/>
        </w:rPr>
      </w:pPr>
      <w:proofErr w:type="spellStart"/>
      <w:r w:rsidRPr="00F20172">
        <w:rPr>
          <w:rFonts w:ascii="Trebuchet MS" w:hAnsi="Trebuchet MS"/>
          <w:sz w:val="28"/>
          <w:szCs w:val="28"/>
        </w:rPr>
        <w:t>Cuprins</w:t>
      </w:r>
      <w:proofErr w:type="spellEnd"/>
    </w:p>
    <w:p w14:paraId="49AB2E16" w14:textId="77777777" w:rsidR="00040ADE" w:rsidRPr="00F20172" w:rsidRDefault="00040ADE" w:rsidP="00040ADE">
      <w:pPr>
        <w:jc w:val="both"/>
        <w:rPr>
          <w:rFonts w:ascii="Trebuchet MS" w:hAnsi="Trebuchet MS"/>
        </w:rPr>
      </w:pPr>
    </w:p>
    <w:p w14:paraId="4713DD8E" w14:textId="77777777" w:rsidR="00040ADE" w:rsidRPr="00F20172" w:rsidRDefault="00040ADE" w:rsidP="00040ADE">
      <w:pPr>
        <w:spacing w:line="480" w:lineRule="auto"/>
        <w:jc w:val="both"/>
        <w:rPr>
          <w:rFonts w:ascii="Trebuchet MS" w:hAnsi="Trebuchet MS"/>
        </w:rPr>
      </w:pPr>
      <w:proofErr w:type="spellStart"/>
      <w:r w:rsidRPr="00F20172">
        <w:rPr>
          <w:rFonts w:ascii="Trebuchet MS" w:hAnsi="Trebuchet MS"/>
        </w:rPr>
        <w:t>Introducere</w:t>
      </w:r>
      <w:proofErr w:type="spellEnd"/>
    </w:p>
    <w:p w14:paraId="60276913" w14:textId="77777777" w:rsidR="00040ADE" w:rsidRPr="00F20172" w:rsidRDefault="00040ADE" w:rsidP="00040ADE">
      <w:pPr>
        <w:spacing w:line="480" w:lineRule="auto"/>
        <w:jc w:val="both"/>
        <w:rPr>
          <w:rFonts w:ascii="Trebuchet MS" w:hAnsi="Trebuchet MS"/>
        </w:rPr>
      </w:pPr>
      <w:proofErr w:type="spellStart"/>
      <w:r w:rsidRPr="00F20172">
        <w:rPr>
          <w:rFonts w:ascii="Trebuchet MS" w:hAnsi="Trebuchet MS"/>
        </w:rPr>
        <w:t>Capitolul</w:t>
      </w:r>
      <w:proofErr w:type="spellEnd"/>
      <w:r w:rsidRPr="00F20172">
        <w:rPr>
          <w:rFonts w:ascii="Trebuchet MS" w:hAnsi="Trebuchet MS"/>
        </w:rPr>
        <w:t xml:space="preserve"> I. </w:t>
      </w:r>
      <w:proofErr w:type="spellStart"/>
      <w:r w:rsidRPr="00F20172">
        <w:rPr>
          <w:rFonts w:ascii="Trebuchet MS" w:hAnsi="Trebuchet MS"/>
        </w:rPr>
        <w:t>Cadru</w:t>
      </w:r>
      <w:proofErr w:type="spellEnd"/>
      <w:r w:rsidRPr="00F20172">
        <w:rPr>
          <w:rFonts w:ascii="Trebuchet MS" w:hAnsi="Trebuchet MS"/>
        </w:rPr>
        <w:t xml:space="preserve"> conceptual </w:t>
      </w:r>
      <w:proofErr w:type="spellStart"/>
      <w:r w:rsidRPr="00F20172">
        <w:rPr>
          <w:rFonts w:ascii="Trebuchet MS" w:hAnsi="Trebuchet MS"/>
        </w:rPr>
        <w:t>și</w:t>
      </w:r>
      <w:proofErr w:type="spellEnd"/>
      <w:r w:rsidRPr="00F20172">
        <w:rPr>
          <w:rFonts w:ascii="Trebuchet MS" w:hAnsi="Trebuchet MS"/>
        </w:rPr>
        <w:t xml:space="preserve"> </w:t>
      </w:r>
      <w:proofErr w:type="spellStart"/>
      <w:r w:rsidRPr="00F20172">
        <w:rPr>
          <w:rFonts w:ascii="Trebuchet MS" w:hAnsi="Trebuchet MS"/>
        </w:rPr>
        <w:t>teoretic</w:t>
      </w:r>
      <w:proofErr w:type="spellEnd"/>
    </w:p>
    <w:p w14:paraId="62F6EB98" w14:textId="77777777" w:rsidR="00040ADE" w:rsidRPr="00F20172" w:rsidRDefault="00040ADE" w:rsidP="00040ADE">
      <w:pPr>
        <w:spacing w:line="480" w:lineRule="auto"/>
        <w:jc w:val="both"/>
        <w:rPr>
          <w:rFonts w:ascii="Trebuchet MS" w:hAnsi="Trebuchet MS"/>
        </w:rPr>
      </w:pPr>
      <w:proofErr w:type="spellStart"/>
      <w:r w:rsidRPr="00F20172">
        <w:rPr>
          <w:rFonts w:ascii="Trebuchet MS" w:hAnsi="Trebuchet MS"/>
        </w:rPr>
        <w:t>Capitolul</w:t>
      </w:r>
      <w:proofErr w:type="spellEnd"/>
      <w:r w:rsidRPr="00F20172">
        <w:rPr>
          <w:rFonts w:ascii="Trebuchet MS" w:hAnsi="Trebuchet MS"/>
        </w:rPr>
        <w:t xml:space="preserve"> II. </w:t>
      </w:r>
      <w:proofErr w:type="spellStart"/>
      <w:r w:rsidRPr="00F20172">
        <w:rPr>
          <w:rFonts w:ascii="Trebuchet MS" w:hAnsi="Trebuchet MS"/>
        </w:rPr>
        <w:t>Accesibilitatea</w:t>
      </w:r>
      <w:proofErr w:type="spellEnd"/>
      <w:r w:rsidRPr="00F20172">
        <w:rPr>
          <w:rFonts w:ascii="Trebuchet MS" w:hAnsi="Trebuchet MS"/>
        </w:rPr>
        <w:t xml:space="preserve"> la </w:t>
      </w:r>
      <w:proofErr w:type="spellStart"/>
      <w:r w:rsidRPr="00F20172">
        <w:rPr>
          <w:rFonts w:ascii="Trebuchet MS" w:hAnsi="Trebuchet MS"/>
        </w:rPr>
        <w:t>muncă</w:t>
      </w:r>
      <w:proofErr w:type="spellEnd"/>
      <w:r w:rsidRPr="00F20172">
        <w:rPr>
          <w:rFonts w:ascii="Trebuchet MS" w:hAnsi="Trebuchet MS"/>
        </w:rPr>
        <w:t xml:space="preserve"> </w:t>
      </w:r>
      <w:proofErr w:type="spellStart"/>
      <w:r w:rsidRPr="00F20172">
        <w:rPr>
          <w:rFonts w:ascii="Trebuchet MS" w:hAnsi="Trebuchet MS"/>
        </w:rPr>
        <w:t>pentru</w:t>
      </w:r>
      <w:proofErr w:type="spellEnd"/>
      <w:r w:rsidRPr="00F20172">
        <w:rPr>
          <w:rFonts w:ascii="Trebuchet MS" w:hAnsi="Trebuchet MS"/>
        </w:rPr>
        <w:t xml:space="preserve"> </w:t>
      </w:r>
      <w:proofErr w:type="spellStart"/>
      <w:r w:rsidRPr="00F20172">
        <w:rPr>
          <w:rFonts w:ascii="Trebuchet MS" w:hAnsi="Trebuchet MS"/>
        </w:rPr>
        <w:t>persoanele</w:t>
      </w:r>
      <w:proofErr w:type="spellEnd"/>
      <w:r w:rsidRPr="00F20172">
        <w:rPr>
          <w:rFonts w:ascii="Trebuchet MS" w:hAnsi="Trebuchet MS"/>
        </w:rPr>
        <w:t xml:space="preserve"> cu </w:t>
      </w:r>
      <w:proofErr w:type="spellStart"/>
      <w:r w:rsidRPr="00F20172">
        <w:rPr>
          <w:rFonts w:ascii="Trebuchet MS" w:hAnsi="Trebuchet MS"/>
        </w:rPr>
        <w:t>dizabilități</w:t>
      </w:r>
      <w:proofErr w:type="spellEnd"/>
    </w:p>
    <w:p w14:paraId="35B9236D" w14:textId="77777777" w:rsidR="00040ADE" w:rsidRPr="00F20172" w:rsidRDefault="00040ADE" w:rsidP="00040ADE">
      <w:pPr>
        <w:spacing w:line="480" w:lineRule="auto"/>
        <w:jc w:val="both"/>
        <w:rPr>
          <w:rFonts w:ascii="Trebuchet MS" w:hAnsi="Trebuchet MS"/>
        </w:rPr>
      </w:pPr>
      <w:proofErr w:type="spellStart"/>
      <w:r w:rsidRPr="00F20172">
        <w:rPr>
          <w:rFonts w:ascii="Trebuchet MS" w:hAnsi="Trebuchet MS"/>
        </w:rPr>
        <w:t>Capitolul</w:t>
      </w:r>
      <w:proofErr w:type="spellEnd"/>
      <w:r w:rsidRPr="00F20172">
        <w:rPr>
          <w:rFonts w:ascii="Trebuchet MS" w:hAnsi="Trebuchet MS"/>
        </w:rPr>
        <w:t xml:space="preserve"> III. </w:t>
      </w:r>
      <w:proofErr w:type="spellStart"/>
      <w:r w:rsidRPr="00F20172">
        <w:rPr>
          <w:rFonts w:ascii="Trebuchet MS" w:hAnsi="Trebuchet MS"/>
        </w:rPr>
        <w:t>Pregătirea</w:t>
      </w:r>
      <w:proofErr w:type="spellEnd"/>
      <w:r w:rsidRPr="00F20172">
        <w:rPr>
          <w:rFonts w:ascii="Trebuchet MS" w:hAnsi="Trebuchet MS"/>
        </w:rPr>
        <w:t xml:space="preserve"> </w:t>
      </w:r>
      <w:proofErr w:type="spellStart"/>
      <w:r w:rsidRPr="00F20172">
        <w:rPr>
          <w:rFonts w:ascii="Trebuchet MS" w:hAnsi="Trebuchet MS"/>
        </w:rPr>
        <w:t>profesională</w:t>
      </w:r>
      <w:proofErr w:type="spellEnd"/>
      <w:r w:rsidRPr="00F20172">
        <w:rPr>
          <w:rFonts w:ascii="Trebuchet MS" w:hAnsi="Trebuchet MS"/>
        </w:rPr>
        <w:t xml:space="preserve"> </w:t>
      </w:r>
      <w:proofErr w:type="spellStart"/>
      <w:r w:rsidRPr="00F20172">
        <w:rPr>
          <w:rFonts w:ascii="Trebuchet MS" w:hAnsi="Trebuchet MS"/>
        </w:rPr>
        <w:t>și</w:t>
      </w:r>
      <w:proofErr w:type="spellEnd"/>
      <w:r w:rsidRPr="00F20172">
        <w:rPr>
          <w:rFonts w:ascii="Trebuchet MS" w:hAnsi="Trebuchet MS"/>
        </w:rPr>
        <w:t xml:space="preserve"> </w:t>
      </w:r>
      <w:proofErr w:type="spellStart"/>
      <w:r w:rsidRPr="00F20172">
        <w:rPr>
          <w:rFonts w:ascii="Trebuchet MS" w:hAnsi="Trebuchet MS"/>
        </w:rPr>
        <w:t>încurajarea</w:t>
      </w:r>
      <w:proofErr w:type="spellEnd"/>
      <w:r w:rsidRPr="00F20172">
        <w:rPr>
          <w:rFonts w:ascii="Trebuchet MS" w:hAnsi="Trebuchet MS"/>
        </w:rPr>
        <w:t xml:space="preserve"> </w:t>
      </w:r>
      <w:proofErr w:type="spellStart"/>
      <w:r w:rsidRPr="00F20172">
        <w:rPr>
          <w:rFonts w:ascii="Trebuchet MS" w:hAnsi="Trebuchet MS"/>
        </w:rPr>
        <w:t>învățării</w:t>
      </w:r>
      <w:proofErr w:type="spellEnd"/>
      <w:r w:rsidRPr="00F20172">
        <w:rPr>
          <w:rFonts w:ascii="Trebuchet MS" w:hAnsi="Trebuchet MS"/>
        </w:rPr>
        <w:t xml:space="preserve"> la </w:t>
      </w:r>
      <w:proofErr w:type="spellStart"/>
      <w:r w:rsidRPr="00F20172">
        <w:rPr>
          <w:rFonts w:ascii="Trebuchet MS" w:hAnsi="Trebuchet MS"/>
        </w:rPr>
        <w:t>locul</w:t>
      </w:r>
      <w:proofErr w:type="spellEnd"/>
      <w:r w:rsidRPr="00F20172">
        <w:rPr>
          <w:rFonts w:ascii="Trebuchet MS" w:hAnsi="Trebuchet MS"/>
        </w:rPr>
        <w:t xml:space="preserve"> de </w:t>
      </w:r>
      <w:proofErr w:type="spellStart"/>
      <w:r w:rsidRPr="00F20172">
        <w:rPr>
          <w:rFonts w:ascii="Trebuchet MS" w:hAnsi="Trebuchet MS"/>
        </w:rPr>
        <w:t>muncă</w:t>
      </w:r>
      <w:proofErr w:type="spellEnd"/>
    </w:p>
    <w:p w14:paraId="1A90D415" w14:textId="77777777" w:rsidR="00040ADE" w:rsidRPr="00F20172" w:rsidRDefault="00040ADE" w:rsidP="00040ADE">
      <w:pPr>
        <w:spacing w:line="480" w:lineRule="auto"/>
        <w:jc w:val="both"/>
        <w:rPr>
          <w:rFonts w:ascii="Trebuchet MS" w:hAnsi="Trebuchet MS"/>
        </w:rPr>
      </w:pPr>
      <w:proofErr w:type="spellStart"/>
      <w:r w:rsidRPr="00F20172">
        <w:rPr>
          <w:rFonts w:ascii="Trebuchet MS" w:hAnsi="Trebuchet MS"/>
        </w:rPr>
        <w:t>Capitolul</w:t>
      </w:r>
      <w:proofErr w:type="spellEnd"/>
      <w:r w:rsidRPr="00F20172">
        <w:rPr>
          <w:rFonts w:ascii="Trebuchet MS" w:hAnsi="Trebuchet MS"/>
        </w:rPr>
        <w:t xml:space="preserve"> IV. </w:t>
      </w:r>
      <w:proofErr w:type="spellStart"/>
      <w:r w:rsidRPr="00F20172">
        <w:rPr>
          <w:rFonts w:ascii="Trebuchet MS" w:hAnsi="Trebuchet MS"/>
        </w:rPr>
        <w:t>Orientarea</w:t>
      </w:r>
      <w:proofErr w:type="spellEnd"/>
      <w:r w:rsidRPr="00F20172">
        <w:rPr>
          <w:rFonts w:ascii="Trebuchet MS" w:hAnsi="Trebuchet MS"/>
        </w:rPr>
        <w:t xml:space="preserve"> </w:t>
      </w:r>
      <w:proofErr w:type="spellStart"/>
      <w:r w:rsidRPr="00F20172">
        <w:rPr>
          <w:rFonts w:ascii="Trebuchet MS" w:hAnsi="Trebuchet MS"/>
        </w:rPr>
        <w:t>elevilor</w:t>
      </w:r>
      <w:proofErr w:type="spellEnd"/>
      <w:r w:rsidRPr="00F20172">
        <w:rPr>
          <w:rFonts w:ascii="Trebuchet MS" w:hAnsi="Trebuchet MS"/>
        </w:rPr>
        <w:t xml:space="preserve"> </w:t>
      </w:r>
      <w:proofErr w:type="spellStart"/>
      <w:r w:rsidRPr="00F20172">
        <w:rPr>
          <w:rFonts w:ascii="Trebuchet MS" w:hAnsi="Trebuchet MS"/>
        </w:rPr>
        <w:t>către</w:t>
      </w:r>
      <w:proofErr w:type="spellEnd"/>
      <w:r w:rsidRPr="00F20172">
        <w:rPr>
          <w:rFonts w:ascii="Trebuchet MS" w:hAnsi="Trebuchet MS"/>
        </w:rPr>
        <w:t xml:space="preserve"> </w:t>
      </w:r>
      <w:proofErr w:type="spellStart"/>
      <w:r w:rsidRPr="00F20172">
        <w:rPr>
          <w:rFonts w:ascii="Trebuchet MS" w:hAnsi="Trebuchet MS"/>
        </w:rPr>
        <w:t>sectoare</w:t>
      </w:r>
      <w:proofErr w:type="spellEnd"/>
      <w:r w:rsidRPr="00F20172">
        <w:rPr>
          <w:rFonts w:ascii="Trebuchet MS" w:hAnsi="Trebuchet MS"/>
        </w:rPr>
        <w:t xml:space="preserve"> </w:t>
      </w:r>
      <w:proofErr w:type="spellStart"/>
      <w:r w:rsidRPr="00F20172">
        <w:rPr>
          <w:rFonts w:ascii="Trebuchet MS" w:hAnsi="Trebuchet MS"/>
        </w:rPr>
        <w:t>economice</w:t>
      </w:r>
      <w:proofErr w:type="spellEnd"/>
      <w:r w:rsidRPr="00F20172">
        <w:rPr>
          <w:rFonts w:ascii="Trebuchet MS" w:hAnsi="Trebuchet MS"/>
        </w:rPr>
        <w:t xml:space="preserve"> cu </w:t>
      </w:r>
      <w:proofErr w:type="spellStart"/>
      <w:r w:rsidRPr="00F20172">
        <w:rPr>
          <w:rFonts w:ascii="Trebuchet MS" w:hAnsi="Trebuchet MS"/>
        </w:rPr>
        <w:t>angajabilitate</w:t>
      </w:r>
      <w:proofErr w:type="spellEnd"/>
      <w:r w:rsidRPr="00F20172">
        <w:rPr>
          <w:rFonts w:ascii="Trebuchet MS" w:hAnsi="Trebuchet MS"/>
        </w:rPr>
        <w:t xml:space="preserve"> </w:t>
      </w:r>
      <w:proofErr w:type="spellStart"/>
      <w:r w:rsidRPr="00F20172">
        <w:rPr>
          <w:rFonts w:ascii="Trebuchet MS" w:hAnsi="Trebuchet MS"/>
        </w:rPr>
        <w:t>crescută</w:t>
      </w:r>
      <w:proofErr w:type="spellEnd"/>
    </w:p>
    <w:p w14:paraId="4124E80B" w14:textId="77777777" w:rsidR="00040ADE" w:rsidRPr="00F20172" w:rsidRDefault="00040ADE" w:rsidP="00040ADE">
      <w:pPr>
        <w:spacing w:line="480" w:lineRule="auto"/>
        <w:jc w:val="both"/>
        <w:rPr>
          <w:rFonts w:ascii="Trebuchet MS" w:hAnsi="Trebuchet MS"/>
        </w:rPr>
      </w:pPr>
      <w:proofErr w:type="spellStart"/>
      <w:r w:rsidRPr="00F20172">
        <w:rPr>
          <w:rFonts w:ascii="Trebuchet MS" w:hAnsi="Trebuchet MS"/>
        </w:rPr>
        <w:t>Capitolul</w:t>
      </w:r>
      <w:proofErr w:type="spellEnd"/>
      <w:r w:rsidRPr="00F20172">
        <w:rPr>
          <w:rFonts w:ascii="Trebuchet MS" w:hAnsi="Trebuchet MS"/>
        </w:rPr>
        <w:t xml:space="preserve"> V. Teme </w:t>
      </w:r>
      <w:proofErr w:type="spellStart"/>
      <w:r w:rsidRPr="00F20172">
        <w:rPr>
          <w:rFonts w:ascii="Trebuchet MS" w:hAnsi="Trebuchet MS"/>
        </w:rPr>
        <w:t>secundare</w:t>
      </w:r>
      <w:proofErr w:type="spellEnd"/>
      <w:r w:rsidRPr="00F20172">
        <w:rPr>
          <w:rFonts w:ascii="Trebuchet MS" w:hAnsi="Trebuchet MS"/>
        </w:rPr>
        <w:t xml:space="preserve"> </w:t>
      </w:r>
      <w:proofErr w:type="spellStart"/>
      <w:r w:rsidRPr="00F20172">
        <w:rPr>
          <w:rFonts w:ascii="Trebuchet MS" w:hAnsi="Trebuchet MS"/>
        </w:rPr>
        <w:t>și</w:t>
      </w:r>
      <w:proofErr w:type="spellEnd"/>
      <w:r w:rsidRPr="00F20172">
        <w:rPr>
          <w:rFonts w:ascii="Trebuchet MS" w:hAnsi="Trebuchet MS"/>
        </w:rPr>
        <w:t xml:space="preserve"> </w:t>
      </w:r>
      <w:proofErr w:type="spellStart"/>
      <w:r w:rsidRPr="00F20172">
        <w:rPr>
          <w:rFonts w:ascii="Trebuchet MS" w:hAnsi="Trebuchet MS"/>
        </w:rPr>
        <w:t>obiective</w:t>
      </w:r>
      <w:proofErr w:type="spellEnd"/>
      <w:r w:rsidRPr="00F20172">
        <w:rPr>
          <w:rFonts w:ascii="Trebuchet MS" w:hAnsi="Trebuchet MS"/>
        </w:rPr>
        <w:t xml:space="preserve"> </w:t>
      </w:r>
      <w:proofErr w:type="spellStart"/>
      <w:r w:rsidRPr="00F20172">
        <w:rPr>
          <w:rFonts w:ascii="Trebuchet MS" w:hAnsi="Trebuchet MS"/>
        </w:rPr>
        <w:t>orizontale</w:t>
      </w:r>
      <w:proofErr w:type="spellEnd"/>
    </w:p>
    <w:p w14:paraId="6BC456BB" w14:textId="77777777" w:rsidR="00040ADE" w:rsidRPr="00F15B52" w:rsidRDefault="00040ADE" w:rsidP="00F15B52">
      <w:pPr>
        <w:spacing w:after="0" w:line="360" w:lineRule="auto"/>
        <w:ind w:firstLine="720"/>
        <w:jc w:val="right"/>
        <w:outlineLvl w:val="1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7054C345" w14:textId="77777777" w:rsidR="00F15B52" w:rsidRPr="00F15B52" w:rsidRDefault="00F15B52" w:rsidP="00F15B52">
      <w:pPr>
        <w:spacing w:after="0" w:line="360" w:lineRule="auto"/>
        <w:ind w:firstLine="720"/>
        <w:jc w:val="right"/>
        <w:outlineLvl w:val="1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7ED430AA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Introducere</w:t>
      </w:r>
      <w:proofErr w:type="spellEnd"/>
    </w:p>
    <w:p w14:paraId="2D5BDAAD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37E0EE7F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Integrarea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persoanelor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dizabilități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pe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piața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muncii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asigurarea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accesului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echitabil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educație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pregătire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profesională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constituie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priorități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majore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ale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politicilor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publice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europene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naționale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contextul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promovării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incluziunii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sociale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al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egalității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șanse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al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dezvoltării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durabile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.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Într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-o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societate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bazată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pe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cunoaștere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adaptabilitate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participarea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activă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tuturor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lastRenderedPageBreak/>
        <w:t>cetățenilor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viața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economică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reprezintă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nu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doar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un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drept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fundamental, ci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o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condiție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esențială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pentru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coeziunea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socială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competitivitatea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economică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ab/>
      </w:r>
    </w:p>
    <w:p w14:paraId="4B2A5B33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Persoanele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dizabilități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se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confruntă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continuare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cu multiple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forme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excludere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vulnerabilitate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pe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piața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muncii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generate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bariere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fizice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educaționale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informaționale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atitudinale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.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Aceste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obstacole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limitează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accesul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oportunități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formare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angajare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conduc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multe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situații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marginalizare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socială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dependență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sisteme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protecție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socială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.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acest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context,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devine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necesară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o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abordare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integrată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care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coreleze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educația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orientarea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profesională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cerințele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reale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ale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pieței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muncii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32F97DEF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Un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rol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deosebit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are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etapa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tranziție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școală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viața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activă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special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pentru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elevii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dizabilități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care au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nevoie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sprijin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suplimentar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pentru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identificarea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valorificarea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propriilor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competențe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.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Informarea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timpurie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consilierea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carieră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expunerea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forme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învățare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locul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muncă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contribuie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semnificativ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creșterea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șanselor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angajare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dezvoltarea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autonomiei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personale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.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același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timp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orientarea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către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domenii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economice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emergente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sustenabile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devine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un factor strategic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pentru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asigurarea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unei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inserții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profesionale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pe termen lung.</w:t>
      </w:r>
    </w:p>
    <w:p w14:paraId="2860FB77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acest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cadru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economia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verde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tranziția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către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modele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dezvoltare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durabilă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generează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noi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oportunități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ocupare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profile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profesionale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care pot fi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accesibilizate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pentru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persoanele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dizabilități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prin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formare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adecvată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utilizarea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tehnologiilor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moderne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.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Corelarea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pregătirii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profesionale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aceste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sectoare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economice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angajabilitate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crescută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răspunde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atât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nevoilor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individuale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ale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beneficiarilor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cât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obiectivelor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dezvoltare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economică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protecție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mediului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2B9BBC34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Prin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structura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materialul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urmărește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ofere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un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cadru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teoretic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aplicativ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coerent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care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sprijine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conștientizarea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informarea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orientarea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elevilor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către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parcursuri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educaționale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profesionale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incluzive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adaptate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cerințelor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actuale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viitoare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ale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pieței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muncii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108FE4AB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7B443C6C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03CF064E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Capitolul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I.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Cadru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conceptual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teoretic</w:t>
      </w:r>
      <w:proofErr w:type="spellEnd"/>
    </w:p>
    <w:p w14:paraId="3831969C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616BA1F5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I.1.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Dizabilitatea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–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abordări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moderne</w:t>
      </w:r>
      <w:proofErr w:type="spellEnd"/>
    </w:p>
    <w:p w14:paraId="79311230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Dizabilitatea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este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definită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conform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Convenției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ONU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privind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drepturile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persoanelor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dizabilități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ca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rezultatul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interacțiunii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dintre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persoanele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deficiențe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barierele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atitudine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mediu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care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împiedică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participarea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deplină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efectivă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societate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condiții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egalitate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ceilalți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6A93A1A3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Abordarea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contemporană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se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concentrează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pe:</w:t>
      </w:r>
    </w:p>
    <w:p w14:paraId="3CACE120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•</w:t>
      </w: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ab/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modelul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social al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dizabilității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;</w:t>
      </w:r>
    </w:p>
    <w:p w14:paraId="4F456C94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•</w:t>
      </w: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ab/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eliminarea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barierelor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fizice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digitale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atitudinale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;</w:t>
      </w:r>
    </w:p>
    <w:p w14:paraId="35634F72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•</w:t>
      </w: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ab/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valorizarea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competențelor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potențialului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individual.</w:t>
      </w:r>
    </w:p>
    <w:p w14:paraId="3DEB8E8C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10C86B4D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I.2.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Incluziunea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pe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piața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muncii</w:t>
      </w:r>
      <w:proofErr w:type="spellEnd"/>
    </w:p>
    <w:p w14:paraId="73C925A9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Incluziunea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pe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piața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muncii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persoanelor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dizabilități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reprezintă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un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proces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complex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multidimensional, care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depășește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simpla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integrare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formală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câmpul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muncii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vizează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participarea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deplină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activă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durabilă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gram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</w:t>
      </w:r>
      <w:proofErr w:type="gram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acestora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viața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economică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socială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.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literatura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specialitate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incluziunea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profesională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este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privită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ca un indicator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esențial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al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coeziunii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sociale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al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respectării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drepturilor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fundamentale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ale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omului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06B6C98C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Din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perspectivă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conceptuală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incluziunea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pe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piața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muncii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presupune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asigurarea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egalității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șanse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toate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etapele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parcursului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profesional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: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accesul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educație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formare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orientarea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consilierea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carieră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recrutarea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selecția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adaptarea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locului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muncă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precum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menținerea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progresul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profesional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.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Pentru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persoanele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dizabilități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aceste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etape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sunt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adesea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marcate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obstacole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suplimentare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care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necesită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intervenții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specifice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politici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publice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dedicate.</w:t>
      </w:r>
    </w:p>
    <w:p w14:paraId="2D5EAACB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lastRenderedPageBreak/>
        <w:t xml:space="preserve">Un element central al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incluziunii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profesionale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constituie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tranziția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sistemul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educațional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piața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muncii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.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cazul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elevilor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dizabilități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această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tranziție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este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adesea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dificilă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din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cauza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lipsei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corelare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între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oferta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educațională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cerințele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reale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ale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pieței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muncii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gram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</w:t>
      </w:r>
      <w:proofErr w:type="gram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accesului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limitat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experiențe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practice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nivelului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scăzut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informare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privind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oportunitățile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angajare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.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acest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context,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orientarea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timpurie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informarea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sistematică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devin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instrumente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esențiale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pentru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prevenirea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excluziunii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dependenței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sociale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23CB0AA9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Incluziunea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pe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piața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muncii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este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strâns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legată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conceptul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muncă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decentă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promovat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Organizația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Internațională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Muncii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care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subliniază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importanța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condițiilor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muncă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echitabile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securității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locul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muncă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gram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</w:t>
      </w:r>
      <w:proofErr w:type="gram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accesului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protecție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socială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respectării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demnității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umane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.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Pentru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persoanele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dizabilități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munca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decentă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implică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nu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doar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obținerea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unui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loc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muncă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ci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adaptarea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acestuia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nevoile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individuale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prin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măsuri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rezonabile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acomodare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3F64B1DD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Din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punct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vedere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socio-economic,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integrarea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persoanelor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dizabilități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pe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piața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muncii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aduce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beneficii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atât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nivel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individual,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cât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nivel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societal.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nivel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individual,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angajarea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contribuie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creșterea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autonomiei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personale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stimei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sine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calității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vieții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.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nivel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societal,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aceasta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conduce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reducerea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costurilor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sociale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asociate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șomajului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dependenței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prestații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sociale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precum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valorificarea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unui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potențial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uman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adesea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subutilizat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1508352B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Un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rol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important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promovarea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incluziunii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profesionale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angajatorii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care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trebuie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adopte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practici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incluzive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resurse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umane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bazate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pe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diversitate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nediscriminare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.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Studiile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arată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organizațiile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care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integrează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persoane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dizabilități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beneficiază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o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cultură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organizațională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mai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deschisă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creșterea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loialității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angajaților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îmbunătățirea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imaginii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publice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.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acest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sens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este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esențială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informarea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sensibilizarea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angajatorilor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privire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avantajele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incluziunii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instrumentele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sprijin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disponibile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76EC69D7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lastRenderedPageBreak/>
        <w:t xml:space="preserve">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asemenea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incluziunea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pe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piața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muncii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nu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poate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fi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realizată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fără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un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cadru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instituțional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coerent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care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includă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politici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active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ocupare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servicii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mediere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consiliere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profesională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precum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mecanisme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monitorizare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evaluare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măsurilor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implementate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.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Colaborarea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interinstituțională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între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unitățile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învățământ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serviciile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publice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ocupare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organizațiile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neguvernamentale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mediul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afaceri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este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esențială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pentru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crearea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unor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trasee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profesionale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adaptate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elevilor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tinerilor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dizabilități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66A55849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contextul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actual al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transformărilor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economice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tehnologice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incluziunea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pe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piața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muncii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capătă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noi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valențe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.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Digitalizarea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automatizarea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tranziția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către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economia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verde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generează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atât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provocări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cât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oportunități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pentru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persoanele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dizabilități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. Pe de o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parte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anumite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locuri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muncă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tradiționale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dispar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sau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se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transformă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pe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altă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parte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apar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noi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ocupații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care pot fi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mai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accesibile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special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prin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utilizarea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tehnologiilor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asistive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muncii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flexibile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7038DA09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concluzie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incluziunea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pe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piața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muncii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persoanelor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dizabilități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trebuie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abordată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ca un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obiectiv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strategic pe termen lung,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fundamentat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pe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drepturi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parteneriat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adaptabilitate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.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Pentru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elevii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din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grupul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țintă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al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activității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SA1.8,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informarea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corectă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orientarea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către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domenii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angajabilitate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crescută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reprezintă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pași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esențiali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construirea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unui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parcurs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profesional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sustenabil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incluziv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50116C3A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4771C8B5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Capitolul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II.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Accesibilitatea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muncă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pentru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persoanele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cu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dizabilități</w:t>
      </w:r>
      <w:proofErr w:type="spellEnd"/>
    </w:p>
    <w:p w14:paraId="732DA736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3974AC31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II.1.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Bariere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accesul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muncă</w:t>
      </w:r>
      <w:proofErr w:type="spellEnd"/>
    </w:p>
    <w:p w14:paraId="4BFEAB18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Principalele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tipuri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bariere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identificate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sunt:</w:t>
      </w:r>
    </w:p>
    <w:p w14:paraId="03F682A7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•</w:t>
      </w: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ab/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bariere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fizice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(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infrastructură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neadaptată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);</w:t>
      </w:r>
    </w:p>
    <w:p w14:paraId="22FEE65C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•</w:t>
      </w: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ab/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bariere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educaționale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(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lipsa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formării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adaptate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);</w:t>
      </w:r>
    </w:p>
    <w:p w14:paraId="27D818E9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lastRenderedPageBreak/>
        <w:t>•</w:t>
      </w: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ab/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bariere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informaționale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(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acces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limitat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informare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);</w:t>
      </w:r>
    </w:p>
    <w:p w14:paraId="2840730B" w14:textId="77777777" w:rsid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•</w:t>
      </w: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ab/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bariere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socio-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culturale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(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stereotipuri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discriminare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).</w:t>
      </w:r>
    </w:p>
    <w:p w14:paraId="559FB04E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</w:p>
    <w:p w14:paraId="010EAEF4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1.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Bariere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fizice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arhitecturale</w:t>
      </w:r>
      <w:proofErr w:type="spellEnd"/>
    </w:p>
    <w:p w14:paraId="2B5A7AA4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Aceasta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este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mai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vizibilă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formă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excludere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.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Lipsa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unei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infrastructuri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adecvate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transformă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clădirile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birouri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spații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inaccesibile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6255852A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Accesul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clădire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: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Lipsa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rampelor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lifturilor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dimensionate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corespunzător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sau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ușilor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automate.</w:t>
      </w:r>
    </w:p>
    <w:p w14:paraId="05E27BB8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</w:p>
    <w:p w14:paraId="5CB1050E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Organizarea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interioară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: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Coridoare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înguste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grupuri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sanitare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neadaptate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sau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mobilier fix care nu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permite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utilizarea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unui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scaun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rulant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59D3914B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Transportul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: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Dificultatea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gram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</w:t>
      </w:r>
      <w:proofErr w:type="gram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ajunge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locul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muncă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din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cauza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unui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sistem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transport public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neaccesibilizat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2479E0C9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</w:p>
    <w:p w14:paraId="72B14021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2.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Bariere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informaționale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tehnologice</w:t>
      </w:r>
      <w:proofErr w:type="spellEnd"/>
    </w:p>
    <w:p w14:paraId="14F62C46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Într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-o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eră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digitală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accesibilitatea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software-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ului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este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fel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importantă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spațiului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fizic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6E0474FB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Tehnologii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asistare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: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Lipsa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cititoarelor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ecran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(screen readers)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pentru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persoanele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deficiențe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vedere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sau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tastaturilor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adaptate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368289A0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Comunicarea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: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Absența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interpretării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limbaj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semnalizat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sau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materialelor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instruire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formate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accesibile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(Braille,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formate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audio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sau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"Easy-to-Read").</w:t>
      </w:r>
    </w:p>
    <w:p w14:paraId="48E6A2A1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</w:p>
    <w:p w14:paraId="52F9DCB8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3.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Bariere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atitudinale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sociale</w:t>
      </w:r>
      <w:proofErr w:type="spellEnd"/>
    </w:p>
    <w:p w14:paraId="56955DB4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Deseori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cele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mai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greu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depășit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sunt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prejudecățile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angajatorilor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ale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colegilor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058F17F4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Stigmatizarea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: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Ideea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preconcepută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o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persoană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dizabilități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este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mai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puțin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productivă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sau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adaptarea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locului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muncă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implică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costuri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exorbitante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78687C4A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lastRenderedPageBreak/>
        <w:t>Subestimarea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competențelor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: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Tendința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gram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</w:t>
      </w:r>
      <w:proofErr w:type="gram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oferi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sarcini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repetitive, sub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nivelul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pregătire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al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candidatului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din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cauza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fricii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gestiona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nevoile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specifice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ale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acestuia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5B7515BF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</w:p>
    <w:p w14:paraId="35D02BC3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4.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Bariere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sistemice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procedurale</w:t>
      </w:r>
      <w:proofErr w:type="spellEnd"/>
    </w:p>
    <w:p w14:paraId="0E2B967C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Acestea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țin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modul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care sunt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structurate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procesele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recrutare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management.</w:t>
      </w:r>
    </w:p>
    <w:p w14:paraId="514A5E2E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Recrutarea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neadaptată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: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Platforme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aplicare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care nu sunt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compatibile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tehnologiile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asistare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sau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interviuri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desfășurate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locații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inaccesibile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4B8A4303" w14:textId="3D2BFCCF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Rigiditatea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programului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: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Lipsa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unor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politici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telemuncă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sau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program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flexibil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esențiale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pentru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persoanele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care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necesită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tratamente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periodice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sau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au o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mobilitate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redusă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7F6E4A2B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1239B803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II.2.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Măsuri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facilitare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gram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a</w:t>
      </w:r>
      <w:proofErr w:type="gram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accesului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muncă</w:t>
      </w:r>
      <w:proofErr w:type="spellEnd"/>
    </w:p>
    <w:p w14:paraId="4B551079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Facilitarea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accesului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persoanelor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dizabilități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piața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muncii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presupune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implementarea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unui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set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coerent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măsuri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legislative,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instituționale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organizaționale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orientate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spre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eliminarea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barierelor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existente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crearea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unui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mediu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lucru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incluziv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.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Aceste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măsuri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trebuie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fie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fundamentate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pe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principiile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egalității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șanse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nediscriminării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adaptării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rezonabile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locului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muncă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1965D371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Un prim instrument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esențial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reprezintă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adaptarea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mediului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lucru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nevoile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specifice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ale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angajaților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dizabilități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.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Aceasta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poate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include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modificări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ale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infrastructurii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fizice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precum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instalarea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rampelor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acces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lifturilor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adaptate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sau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 </w:t>
      </w:r>
    </w:p>
    <w:p w14:paraId="726D5596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sistemelor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semnalizare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vizuală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auditivă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dar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utilizarea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tehnologiilor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asistive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care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facilitează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desfășurarea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activităților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profesionale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.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asemenea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digitalizarea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proceselor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muncă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permite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implementarea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unor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soluții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flexibile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precum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munca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distanță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sau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programul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lucru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adaptat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67795CE4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lastRenderedPageBreak/>
        <w:t xml:space="preserve">Un alt element important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constituie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dezvoltarea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serviciilor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sprijin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pentru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integrarea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profesională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.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Acestea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includ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servicii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consiliere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orientare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profesională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mediere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pe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piața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muncii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mentorat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coaching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profesional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. Prin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intermediul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acestor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servicii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persoanele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dizabilități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pot beneficia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sprijin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identificarea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oportunităților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angajare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dezvoltarea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competențelor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necesare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adaptarea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cerințele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mediului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profesional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35ED8B58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Stimularea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angajatorilor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reprezintă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asemenea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o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componentă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esențială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politicilor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incluziune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.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multe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state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europene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inclusiv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România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există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mecanisme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sprijin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financiar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pentru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angajatorii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care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încadrează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persoane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dizabilități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precum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subvenții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pentru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adaptarea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locurilor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muncă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facilități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fiscale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sau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programe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formare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profesională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dedicate.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Aceste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măsuri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contribuie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reducerea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reticențelor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angajatorilor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crearea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unor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oportunități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reale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integrare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profesională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750773C0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Totodată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este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importantă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promovarea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unei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culturi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organizaționale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incluzive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bazate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pe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respectul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diversității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valorizarea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competențelor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individuale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.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Activitățile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informare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sensibilizare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destinate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angajatorilor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colectivelor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muncă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contribuie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combaterea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stereotipurilor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dezvoltarea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unui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climat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organizațional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favorabil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incluziunii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39F08336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ansamblu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facilitarea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accesului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muncă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pentru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persoanele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dizabilități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presupune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o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abordare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integrată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care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combine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adaptarea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mediului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lucru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dezvoltarea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serviciilor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sprijin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implementarea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unor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politici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publice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active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ocupare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. Doar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printr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-o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astfel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abordare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se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poate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asigura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participarea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reală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sustenabilă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persoanelor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dizabilități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viața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economică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socială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5AE68F33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5A107689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Capitolul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III.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Pregătirea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profesională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încurajarea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învățării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locul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muncă</w:t>
      </w:r>
      <w:proofErr w:type="spellEnd"/>
    </w:p>
    <w:p w14:paraId="44A04BE6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548C8022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lastRenderedPageBreak/>
        <w:t xml:space="preserve">III.1.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Forme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învățare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locul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muncă</w:t>
      </w:r>
      <w:proofErr w:type="spellEnd"/>
    </w:p>
    <w:p w14:paraId="2D1C806E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Învățarea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locul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muncă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reprezintă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una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dintre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cele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mai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eficiente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modalități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dezvoltare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competențelor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profesionale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deoarece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permite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dobândirea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cunoștințe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abilități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într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-un context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practic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direct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corelat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cerințele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reale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ale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pieței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muncii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.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Pentru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elevii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tinerii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dizabilități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aceste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forme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învățare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sunt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deosebit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importante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deoarece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facilitează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tranziția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sistemul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educațional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către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viața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activă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contribuie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dezvoltarea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autonomiei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profesionale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3977BAE7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Printre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cele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mai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relevante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forme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învățare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locul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muncă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se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numără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stagiile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practică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ucenicia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internshipurile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programele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formare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duală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.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Acestea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oferă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participanților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oportunitatea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gram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</w:t>
      </w:r>
      <w:proofErr w:type="gram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interacționa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direct cu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mediul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profesional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de 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înțelege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cerințele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specifice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ale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unei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ocupații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dezvolta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competențe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practice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într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-un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cadru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real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muncă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4149F993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Stagiile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practică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reprezintă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o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componentă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importantă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formării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profesionale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fiind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integrate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programele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educaționale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ale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multor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instituții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învățământ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. Prin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intermediul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acestora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elevii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pot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aplica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mod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concret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cunoștințele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teoretice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dobândite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cadrul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cursurilor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pot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dobândi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experiență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profesională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timpurie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4DF84515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Pentru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elevii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dizabilități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adaptarea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stagiilor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practică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nevoile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individuale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este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esențială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pentru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asigurarea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unui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proces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învățare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eficient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incluziv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487F17D0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Ucenicia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constituie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o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altă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formă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valoroasă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învățare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locul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muncă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caracterizată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prin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combinarea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instruirii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teoretice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formarea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practică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desfășurată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cadrul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unei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organizații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.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acest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sistem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persoana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aflată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proces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formare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beneficiază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îndrumarea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unui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mentor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sau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unui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formator, care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facilitează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dezvoltarea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competențelor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profesionale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integrarea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mediul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lucru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4EC15097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asemenea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programele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formare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duală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care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combină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educația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formală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experiența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practică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companii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sunt tot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mai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promovate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lastRenderedPageBreak/>
        <w:t>contextul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modernizării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sistemelor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educație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formare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profesională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.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Aceste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programe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contribuie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reducerea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decalajului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dintre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competențele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dobândite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sistemul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educațional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cerințele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reale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ale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pieței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muncii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693D9C60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cazul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persoanelor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dizabilități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implementarea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acestor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forme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învățare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trebuie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fie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însoțită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măsuri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sprijin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adecvate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precum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adaptarea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sarcinilor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lucru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utilizarea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tehnologiilor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asistive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asigurarea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mentoratului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profesional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.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Astfel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învățarea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locul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muncă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devine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nu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doar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un instrument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formare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ci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un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mecanism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eficient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incluziune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socială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profesională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7BA501D0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04437AD5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III.2.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Competențe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dezvoltate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prin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învățarea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locul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muncă</w:t>
      </w:r>
      <w:proofErr w:type="spellEnd"/>
    </w:p>
    <w:p w14:paraId="2BCBF102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Competențele-cheie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vizează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:</w:t>
      </w:r>
    </w:p>
    <w:p w14:paraId="49E992F9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•</w:t>
      </w: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ab/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competențe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profesionale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specifice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;</w:t>
      </w:r>
    </w:p>
    <w:p w14:paraId="20B82B9B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•</w:t>
      </w: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ab/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competențe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digitale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;</w:t>
      </w:r>
    </w:p>
    <w:p w14:paraId="546DA848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•</w:t>
      </w: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ab/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competențe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verzi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;</w:t>
      </w:r>
    </w:p>
    <w:p w14:paraId="0DDDBD3B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•</w:t>
      </w: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ab/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competențe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sociale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civice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;</w:t>
      </w:r>
    </w:p>
    <w:p w14:paraId="0EB14991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•</w:t>
      </w: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ab/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adaptabilitate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învățare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pe tot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parcursul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vieții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425FFDF1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779DDE37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Capitolul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IV.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Orientarea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elevilor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către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sectoare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economice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cu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angajabilitate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crescută</w:t>
      </w:r>
      <w:proofErr w:type="spellEnd"/>
    </w:p>
    <w:p w14:paraId="7E62D1BF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301590A3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IV.1. Economia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verde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– concept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relevanță</w:t>
      </w:r>
      <w:proofErr w:type="spellEnd"/>
    </w:p>
    <w:p w14:paraId="465A879E" w14:textId="77777777" w:rsid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Economia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verde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promovează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dezvoltarea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economică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durabilă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reducerea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impactului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asupra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mediului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utilizarea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eficientă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resurselor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.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Aceasta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generează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noi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locuri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muncă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profile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profesionale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emergente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62393F84" w14:textId="77777777" w:rsidR="00F041AB" w:rsidRPr="00F041AB" w:rsidRDefault="00F041AB" w:rsidP="00F041AB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1.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Conceptul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Economie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Verde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relevanța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sa</w:t>
      </w:r>
      <w:proofErr w:type="spellEnd"/>
    </w:p>
    <w:p w14:paraId="49468624" w14:textId="77777777" w:rsidR="00F041AB" w:rsidRPr="00F041AB" w:rsidRDefault="00F041AB" w:rsidP="00F041AB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Economia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verde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este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definită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Programul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Națiunilor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Unite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pentru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Mediu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(UNEP) ca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fiind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acea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economie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care are ca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rezultat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îmbunătățirea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lastRenderedPageBreak/>
        <w:t>bunăstării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umane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gram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a</w:t>
      </w:r>
      <w:proofErr w:type="gram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echității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sociale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reducând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același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timp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semnificativ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riscurile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mediu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3194EF17" w14:textId="77777777" w:rsidR="00F041AB" w:rsidRPr="00F041AB" w:rsidRDefault="00F041AB" w:rsidP="00F041AB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</w:p>
    <w:p w14:paraId="39A5214B" w14:textId="77777777" w:rsidR="00F041AB" w:rsidRPr="00F041AB" w:rsidRDefault="00F041AB" w:rsidP="00F041AB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Pilonii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principali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: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Reducerea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emisiilor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carbon,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eficiența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resurselor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prevenirea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pierderii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biodiversității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50838A12" w14:textId="77777777" w:rsidR="00F041AB" w:rsidRPr="00F041AB" w:rsidRDefault="00F041AB" w:rsidP="00F041AB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Relevanța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socială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: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Spre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deosebire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modelele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economice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clasice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economia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verde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pune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accent pe "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locurile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muncă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verzi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" (green jobs) care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trebuie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să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fie,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prin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definiție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locuri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muncă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decente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sigure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incluzive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6154AD41" w14:textId="77777777" w:rsidR="00F041AB" w:rsidRPr="00F041AB" w:rsidRDefault="00F041AB" w:rsidP="00F041AB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</w:p>
    <w:p w14:paraId="088772DB" w14:textId="77777777" w:rsidR="00F041AB" w:rsidRPr="00F041AB" w:rsidRDefault="00F041AB" w:rsidP="00F041AB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2.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Pregătirea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profesională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: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Adaptare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Tehnologie</w:t>
      </w:r>
      <w:proofErr w:type="spellEnd"/>
    </w:p>
    <w:p w14:paraId="1D579207" w14:textId="4F4DDFAC" w:rsidR="00F041AB" w:rsidRDefault="00F041AB" w:rsidP="00F041AB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Pentru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ca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persoanele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dizabilități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să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beneficieze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acest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val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oportunități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sistemele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pregătire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profesională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trebuie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să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treacă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prin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procese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adaptare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specifice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:</w:t>
      </w:r>
    </w:p>
    <w:p w14:paraId="42686E84" w14:textId="77777777" w:rsidR="00F041AB" w:rsidRDefault="00F041AB" w:rsidP="00F041AB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</w:p>
    <w:p w14:paraId="4D2CC20F" w14:textId="77777777" w:rsidR="00F041AB" w:rsidRPr="00F041AB" w:rsidRDefault="00F041AB" w:rsidP="00F041AB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A.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Digitalizarea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telemunca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"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verde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"</w:t>
      </w:r>
    </w:p>
    <w:p w14:paraId="491D88CD" w14:textId="77777777" w:rsidR="00F041AB" w:rsidRPr="00F041AB" w:rsidRDefault="00F041AB" w:rsidP="00F041AB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Multe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roluri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economia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verde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(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analiza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datelor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energetice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managementul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sustenabilității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consultanță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mediu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) sunt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bazate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pe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activitate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intelectuală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digitală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.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Pregătirea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profesională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trebuie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să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se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concentreze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pe:</w:t>
      </w:r>
    </w:p>
    <w:p w14:paraId="1EF16395" w14:textId="77777777" w:rsidR="00F041AB" w:rsidRPr="00F041AB" w:rsidRDefault="00F041AB" w:rsidP="00F041AB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Literasitizarea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digitală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: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Utilizarea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software-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urilor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monitorizare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resurselor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0A8ABAB5" w14:textId="77777777" w:rsidR="00F041AB" w:rsidRPr="00F041AB" w:rsidRDefault="00F041AB" w:rsidP="00F041AB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Accesibilitatea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platformelor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învățare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: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Cursuri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online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adaptate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pentru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diverse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tipuri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deficiențe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072957E5" w14:textId="77777777" w:rsidR="00F041AB" w:rsidRPr="00F041AB" w:rsidRDefault="00F041AB" w:rsidP="00F041AB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</w:p>
    <w:p w14:paraId="581DB120" w14:textId="77777777" w:rsidR="00F041AB" w:rsidRPr="00F041AB" w:rsidRDefault="00F041AB" w:rsidP="00F041AB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B.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Dezvoltarea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competențe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specifice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(Green Skills)</w:t>
      </w:r>
    </w:p>
    <w:p w14:paraId="0620F6AA" w14:textId="77777777" w:rsidR="00F041AB" w:rsidRPr="00F041AB" w:rsidRDefault="00F041AB" w:rsidP="00F041AB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Formarea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nu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trebuie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să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fie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generică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ci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orientată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către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sectoare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barieră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fizică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scăzută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:</w:t>
      </w:r>
    </w:p>
    <w:p w14:paraId="51E4F12F" w14:textId="77777777" w:rsidR="00F041AB" w:rsidRPr="00F041AB" w:rsidRDefault="00F041AB" w:rsidP="00F041AB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Economia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circulară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: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Formarea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pentru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activități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recondiționare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reciclare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creativă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sau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managementul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deșeurilor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59D3145A" w14:textId="08573F85" w:rsidR="00F041AB" w:rsidRDefault="00F041AB" w:rsidP="00F041AB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lastRenderedPageBreak/>
        <w:t xml:space="preserve">Agricultura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urbană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sustenabilă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: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Tehnici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hidroponie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sau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agricultură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asistată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tehnologic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care pot fi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practicate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efort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fizic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minim.</w:t>
      </w:r>
    </w:p>
    <w:p w14:paraId="031B1F1D" w14:textId="77777777" w:rsidR="00F041AB" w:rsidRPr="00F15B52" w:rsidRDefault="00F041AB" w:rsidP="00F041AB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</w:p>
    <w:p w14:paraId="6A694CA0" w14:textId="77777777" w:rsidR="00F041AB" w:rsidRPr="00F041AB" w:rsidRDefault="00F041AB" w:rsidP="00F041AB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3.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Beneficii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reciproce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: O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sinergie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necesară</w:t>
      </w:r>
      <w:proofErr w:type="spellEnd"/>
    </w:p>
    <w:p w14:paraId="64AD8325" w14:textId="77777777" w:rsidR="00F041AB" w:rsidRPr="00F041AB" w:rsidRDefault="00F041AB" w:rsidP="00F041AB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Relevanța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integrării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persoanelor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dizabilități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economia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verde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este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dublă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:</w:t>
      </w:r>
    </w:p>
    <w:p w14:paraId="105DB4D2" w14:textId="77777777" w:rsidR="00F041AB" w:rsidRPr="00F041AB" w:rsidRDefault="00F041AB" w:rsidP="00F041AB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Pentru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individ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: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Oferă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acces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sectoare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viitor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de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multe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ori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mai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flexibile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mai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deschise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inovație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tehnologică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decât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industriile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grele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tradiționale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1A11A067" w14:textId="5D3356AF" w:rsidR="00F15B52" w:rsidRPr="00F041AB" w:rsidRDefault="00F041AB" w:rsidP="00F041AB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Pentru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economie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: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Diversitatea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gândire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este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esențială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pentru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inovație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.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Persoanele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dizabilități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sunt,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prin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natura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contextului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lor de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viață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experte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adaptabilitate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rezolvarea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creativă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problemelor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—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calități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fundamentale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pentru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tranziția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>către</w:t>
      </w:r>
      <w:proofErr w:type="spellEnd"/>
      <w:r w:rsidRPr="00F041AB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un model economic nou.</w:t>
      </w:r>
    </w:p>
    <w:p w14:paraId="1E08EDF2" w14:textId="77777777" w:rsidR="00F041AB" w:rsidRPr="00F15B52" w:rsidRDefault="00F041AB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31434764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IV.2.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Sectoare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economice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relevante</w:t>
      </w:r>
      <w:proofErr w:type="spellEnd"/>
    </w:p>
    <w:p w14:paraId="7D16951A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Sectoarele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potențial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ridicat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angajabilitate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includ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:</w:t>
      </w:r>
    </w:p>
    <w:p w14:paraId="6662F51D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•</w:t>
      </w: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ab/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energie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regenerabilă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;</w:t>
      </w:r>
    </w:p>
    <w:p w14:paraId="7D623E4F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•</w:t>
      </w: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ab/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eficiență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energetică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;</w:t>
      </w:r>
    </w:p>
    <w:p w14:paraId="3CFD68AA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•</w:t>
      </w: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ab/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agricultură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ecologică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;</w:t>
      </w:r>
    </w:p>
    <w:p w14:paraId="60A52749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•</w:t>
      </w: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ab/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managementul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deșeurilor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;</w:t>
      </w:r>
    </w:p>
    <w:p w14:paraId="3AE0FA14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•</w:t>
      </w: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ab/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economie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circulară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;</w:t>
      </w:r>
    </w:p>
    <w:p w14:paraId="63E6B3F2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•</w:t>
      </w: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ab/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servicii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digitale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verzi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24922D39" w14:textId="77777777" w:rsid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Aceste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domenii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pot fi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adaptate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accesibilizate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pentru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elevii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dizabilități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prin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formare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specifică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tehnologii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adecvate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4FC9A30E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Capitolul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V. Teme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secundare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obiective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orizontale</w:t>
      </w:r>
      <w:proofErr w:type="spellEnd"/>
    </w:p>
    <w:p w14:paraId="05812249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460D07F6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V.1.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Egalitatea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șanse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nediscriminarea</w:t>
      </w:r>
      <w:proofErr w:type="spellEnd"/>
    </w:p>
    <w:p w14:paraId="7CF7401B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Campania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promovează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egalitatea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șanse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combaterea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discriminării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participarea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activă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tuturor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elevilor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indiferent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dizabilitate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3463408C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lastRenderedPageBreak/>
        <w:t>Aceste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principii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vizează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eliminarea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barierelor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natură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socială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economică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instituțională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care pot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limita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participarea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deplină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gram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</w:t>
      </w:r>
      <w:proofErr w:type="gram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acestor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persoane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viața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profesională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.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Într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-o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societate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modernă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respectarea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egalității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șanse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nu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este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doar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o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obligație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legală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ci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o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necesitate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morală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care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contribuie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incluziunea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socială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valorificarea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potențialului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fiecărui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individ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5EB014B2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Nediscriminarea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presupune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tratamentul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egal al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tuturor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persoanelor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indiferent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tipul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sau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gradul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dizabilității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ceea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privește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accesul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educație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formare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profesională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angajare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.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Aceasta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implică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interzicerea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oricărei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forme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excludere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restricționare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sau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preferință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bazată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pe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dizabilitate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care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putea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afecta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exercitarea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drepturilor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condiții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egalitate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.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practică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acest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lucru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înseamnă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angajatorii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instituțiile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formare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trebuie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adopte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politici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măsuri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concrete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pentru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preveni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discriminarea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directă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indirectă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2416E8B4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Un element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esențial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al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egalității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șanse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constituie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adaptarea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rezonabilă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locului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muncă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procesului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educațional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.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Aceasta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presupune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modificări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ajustări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necesare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pentru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permite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persoanelor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dizabilități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desfășoare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activitatea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condiții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optime,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fără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gram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</w:t>
      </w:r>
      <w:proofErr w:type="gram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impune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o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povară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disproporționată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angajatorului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.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Exemplele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includ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adaptarea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echipamentelor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flexibilizarea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programului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lucru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accesibilizarea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spațiilor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sau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utilizarea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tehnologiilor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asistive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1DE9F46B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asemenea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promovarea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egalității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șanse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implică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dezvoltarea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unor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programe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formare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profesională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incluzive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care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țină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cont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nevoile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specifice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ale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persoanelor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dizabilități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.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Aceste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programe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trebuie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fie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accesibile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atât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din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punct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vedere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fizic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cât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informațional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oferind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suport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adecvat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cum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fi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materiale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adaptate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formatori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specializați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sau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servicii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consiliere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profesională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33527B19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Un alt aspect important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este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schimbarea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mentalităților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combaterea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stereotipurilor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legate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capacitatea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muncă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persoanelor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dizabilități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.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lastRenderedPageBreak/>
        <w:t>Informarea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sensibilizarea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angajatorilor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societății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general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contribuie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crearea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unui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mediu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lucru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incluziv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bazat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pe respect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diversitate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.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acest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context,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persoanele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dizabilități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nu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trebuie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privite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prin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prisma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limitărilor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ci 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competențelor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abilităților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pe care le pot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valorifica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câmpul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muncii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7E4939D5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concluzie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egalitatea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șanse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nediscriminarea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sunt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piloni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esențiali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facilitarea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accesului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muncă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pregătire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profesională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pentru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persoanele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dizabilități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. Prin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implementarea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unor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politici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incluzive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adaptarea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mediului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lucru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educațional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precum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prin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promovarea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unei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atitudini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deschise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responsabile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se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poate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asigura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integrarea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reală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durabilă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gram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</w:t>
      </w:r>
      <w:proofErr w:type="gram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acestora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societate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5A3C92B8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60D57DE0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V.2.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Dezvoltarea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durabilă</w:t>
      </w:r>
      <w:proofErr w:type="spellEnd"/>
    </w:p>
    <w:p w14:paraId="794ADCD4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Integrarea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principiilor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dezvoltării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durabile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susține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responsabilitatea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față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mediu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societate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4806A4C8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Integrarea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principiilor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dezvoltării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durabile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formarea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profesională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organizarea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muncii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permite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:</w:t>
      </w:r>
    </w:p>
    <w:p w14:paraId="41EC588F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•</w:t>
      </w: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ab/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alinierea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pregătirii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profesionale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domenii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angajabilitate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crescută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cum sunt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energia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regenerabilă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economia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circulară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serviciile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digitale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verzi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;</w:t>
      </w:r>
    </w:p>
    <w:p w14:paraId="230E3FDE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•</w:t>
      </w: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ab/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promovarea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responsabilității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sociale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mediu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rândul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angajaților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dizabilități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;</w:t>
      </w:r>
    </w:p>
    <w:p w14:paraId="74B4D9EC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•</w:t>
      </w: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ab/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crearea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proiecte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programe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instruire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care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combină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competențele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tehnice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cunoștințele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privind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sustenabilitatea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;</w:t>
      </w:r>
    </w:p>
    <w:p w14:paraId="59192E5D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•</w:t>
      </w: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ab/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stimularea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inovării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creativității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dezvoltarea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soluții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adaptate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nevoilor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persoanelor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dizabilități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36149AE6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</w:p>
    <w:p w14:paraId="4F873FB9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Această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abordare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integrată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sprijină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incluziunea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profesională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oferind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atât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beneficii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sociale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cât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economice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contribuie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reducerea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decalajelor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lastRenderedPageBreak/>
        <w:t xml:space="preserve">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competențe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oportunități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între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persoanele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dizabilități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restul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populației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active.</w:t>
      </w:r>
    </w:p>
    <w:p w14:paraId="12A471B4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</w:pPr>
    </w:p>
    <w:p w14:paraId="49AAC388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V.3.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Digitalizarea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inovarea</w:t>
      </w:r>
      <w:proofErr w:type="spellEnd"/>
    </w:p>
    <w:p w14:paraId="371C1AA3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Utilizarea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tehnologiilor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digitale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facilitează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accesul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educație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informare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muncă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pentru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persoanele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dizabilități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4C36BE13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Digitalizarea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inovația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joacă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un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rol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esențial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crearea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unui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mediu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muncă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incluziv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reducând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barierele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fizice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informaționale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care se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confruntă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persoanele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dizabilități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. </w:t>
      </w:r>
    </w:p>
    <w:p w14:paraId="6B26B717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Tehnologiile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digitale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permit:</w:t>
      </w:r>
    </w:p>
    <w:p w14:paraId="474AE58A" w14:textId="77777777" w:rsidR="00F15B52" w:rsidRPr="00F15B52" w:rsidRDefault="00F15B52" w:rsidP="00F15B52">
      <w:pPr>
        <w:numPr>
          <w:ilvl w:val="0"/>
          <w:numId w:val="1"/>
        </w:numPr>
        <w:spacing w:after="0" w:line="360" w:lineRule="auto"/>
        <w:contextualSpacing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acces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platforme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învățare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online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cursuri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formare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profesională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adaptate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;</w:t>
      </w:r>
    </w:p>
    <w:p w14:paraId="1F54C676" w14:textId="77777777" w:rsidR="00F15B52" w:rsidRPr="00F15B52" w:rsidRDefault="00F15B52" w:rsidP="00F15B52">
      <w:pPr>
        <w:numPr>
          <w:ilvl w:val="0"/>
          <w:numId w:val="1"/>
        </w:numPr>
        <w:spacing w:after="0" w:line="360" w:lineRule="auto"/>
        <w:contextualSpacing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utilizarea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tehnologiilor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asistive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(software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citire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textului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dispozitive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control vocal,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tastaturi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adaptate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) care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facilitează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integrarea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activități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profesionale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diverse;</w:t>
      </w:r>
    </w:p>
    <w:p w14:paraId="124E62DA" w14:textId="77777777" w:rsidR="00F15B52" w:rsidRPr="00F15B52" w:rsidRDefault="00F15B52" w:rsidP="00F15B52">
      <w:pPr>
        <w:numPr>
          <w:ilvl w:val="0"/>
          <w:numId w:val="1"/>
        </w:numPr>
        <w:spacing w:after="0" w:line="360" w:lineRule="auto"/>
        <w:contextualSpacing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posibilitatea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muncii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distanță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sau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regim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flexibil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eliminând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barierele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legate de transport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infrastructură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fizică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;</w:t>
      </w:r>
    </w:p>
    <w:p w14:paraId="643311B2" w14:textId="77777777" w:rsidR="00F15B52" w:rsidRPr="00F15B52" w:rsidRDefault="00F15B52" w:rsidP="00F15B52">
      <w:pPr>
        <w:numPr>
          <w:ilvl w:val="0"/>
          <w:numId w:val="1"/>
        </w:numPr>
        <w:spacing w:after="0" w:line="360" w:lineRule="auto"/>
        <w:contextualSpacing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participarea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rețele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profesionale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digitale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mentoring online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colaborare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proiecte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colegi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angajatori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;</w:t>
      </w:r>
    </w:p>
    <w:p w14:paraId="163AC4F7" w14:textId="77777777" w:rsidR="00F15B52" w:rsidRPr="00F15B52" w:rsidRDefault="00F15B52" w:rsidP="00F15B52">
      <w:pPr>
        <w:numPr>
          <w:ilvl w:val="0"/>
          <w:numId w:val="1"/>
        </w:numPr>
        <w:spacing w:after="0" w:line="360" w:lineRule="auto"/>
        <w:contextualSpacing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monitorizarea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progresului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evaluarea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competențelor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prin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instrumente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digitale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care permit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adaptarea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parcursului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formare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nevoile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individuale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67A2EF66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</w:p>
    <w:p w14:paraId="70C71AAE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Astfel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digitalizarea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nu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doar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crește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accesibilitatea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ci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contribuie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dezvoltarea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competențelor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digitale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verzi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esențiale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pentru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economia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modernă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pentru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tranziția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către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locuri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muncă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sustenabile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2157845E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sz w:val="24"/>
          <w:szCs w:val="24"/>
          <w:lang w:val="en-US"/>
          <w14:ligatures w14:val="none"/>
        </w:rPr>
      </w:pPr>
    </w:p>
    <w:p w14:paraId="357DC711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</w:pPr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V.4.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Recomandări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pentru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promovarea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accesibilității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b/>
          <w:bCs/>
          <w:kern w:val="0"/>
          <w:sz w:val="24"/>
          <w:szCs w:val="24"/>
          <w:lang w:val="en-US"/>
          <w14:ligatures w14:val="none"/>
        </w:rPr>
        <w:t>inovării</w:t>
      </w:r>
      <w:proofErr w:type="spellEnd"/>
    </w:p>
    <w:p w14:paraId="354AA481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lastRenderedPageBreak/>
        <w:t>Implementarea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programe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formare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profesională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care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includ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competențe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digitale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verzi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civice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;</w:t>
      </w:r>
    </w:p>
    <w:p w14:paraId="0B95ADBA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Dezvoltarea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platforme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digitale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aplicații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asistive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care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faciliteze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accesul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muncă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la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formare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;</w:t>
      </w:r>
    </w:p>
    <w:p w14:paraId="08366947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Crearea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parteneriate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între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instituții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învățământ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angajatori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autorități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pentru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dezvoltarea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de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proiecte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inovative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sustenabile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;</w:t>
      </w:r>
    </w:p>
    <w:p w14:paraId="2A717ED1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Promovarea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culturii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organizaționale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bazate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pe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incluziune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diversitate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responsabilitate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socială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;</w:t>
      </w:r>
    </w:p>
    <w:p w14:paraId="5F1AF057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Monitorizarea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și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evaluarea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continuă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progresului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integrării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profesionale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a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persoanelor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cu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dizabilități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, cu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ajutorul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tehnologiilor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 xml:space="preserve"> </w:t>
      </w:r>
      <w:proofErr w:type="spellStart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digitale</w:t>
      </w:r>
      <w:proofErr w:type="spellEnd"/>
      <w:r w:rsidRPr="00F15B52">
        <w:rPr>
          <w:rFonts w:ascii="Trebuchet MS" w:eastAsia="Times New Roman" w:hAnsi="Trebuchet MS" w:cs="Times New Roman"/>
          <w:kern w:val="0"/>
          <w:lang w:val="en-US"/>
          <w14:ligatures w14:val="none"/>
        </w:rPr>
        <w:t>.</w:t>
      </w:r>
    </w:p>
    <w:p w14:paraId="27832055" w14:textId="77777777" w:rsidR="00F15B52" w:rsidRPr="00F15B52" w:rsidRDefault="00F15B52" w:rsidP="00F15B52">
      <w:pPr>
        <w:spacing w:after="0" w:line="360" w:lineRule="auto"/>
        <w:ind w:firstLine="720"/>
        <w:jc w:val="both"/>
        <w:outlineLvl w:val="1"/>
        <w:rPr>
          <w:rFonts w:ascii="Trebuchet MS" w:eastAsia="Times New Roman" w:hAnsi="Trebuchet MS" w:cs="Times New Roman"/>
          <w:kern w:val="0"/>
          <w:sz w:val="24"/>
          <w:szCs w:val="24"/>
          <w:lang w:val="en-US"/>
          <w14:ligatures w14:val="none"/>
        </w:rPr>
      </w:pPr>
    </w:p>
    <w:p w14:paraId="6C7C37D7" w14:textId="77777777" w:rsidR="00F15B52" w:rsidRPr="00F15B52" w:rsidRDefault="00F15B52" w:rsidP="00F15B52">
      <w:pPr>
        <w:spacing w:after="160" w:line="256" w:lineRule="auto"/>
        <w:jc w:val="right"/>
        <w:rPr>
          <w:rFonts w:ascii="Trebuchet MS" w:eastAsia="Calibri" w:hAnsi="Trebuchet MS" w:cs="Times New Roman"/>
          <w:kern w:val="0"/>
          <w:lang w:val="en-US"/>
          <w14:ligatures w14:val="none"/>
        </w:rPr>
      </w:pPr>
      <w:proofErr w:type="spellStart"/>
      <w:r w:rsidRPr="00F15B52">
        <w:rPr>
          <w:rFonts w:ascii="Trebuchet MS" w:eastAsia="Calibri" w:hAnsi="Trebuchet MS" w:cs="Times New Roman"/>
          <w:kern w:val="0"/>
          <w:lang w:val="en-US"/>
          <w14:ligatures w14:val="none"/>
        </w:rPr>
        <w:t>Elaborat</w:t>
      </w:r>
      <w:proofErr w:type="spellEnd"/>
      <w:r w:rsidRPr="00F15B52">
        <w:rPr>
          <w:rFonts w:ascii="Trebuchet MS" w:eastAsia="Calibri" w:hAnsi="Trebuchet MS" w:cs="Times New Roman"/>
          <w:kern w:val="0"/>
          <w:lang w:val="en-US"/>
          <w14:ligatures w14:val="none"/>
        </w:rPr>
        <w:t>:</w:t>
      </w:r>
    </w:p>
    <w:p w14:paraId="74772093" w14:textId="77777777" w:rsidR="00F15B52" w:rsidRPr="00F15B52" w:rsidRDefault="00F15B52" w:rsidP="00F15B52">
      <w:pPr>
        <w:widowControl w:val="0"/>
        <w:autoSpaceDE w:val="0"/>
        <w:autoSpaceDN w:val="0"/>
        <w:spacing w:after="0" w:line="240" w:lineRule="auto"/>
        <w:jc w:val="right"/>
        <w:rPr>
          <w:rFonts w:ascii="Trebuchet MS" w:eastAsia="Calibri" w:hAnsi="Trebuchet MS" w:cs="Calibri"/>
          <w:i/>
          <w:iCs/>
          <w:kern w:val="0"/>
          <w:lang w:val="ro-RO" w:eastAsia="ro-RO" w:bidi="ro-RO"/>
          <w14:ligatures w14:val="none"/>
        </w:rPr>
      </w:pPr>
      <w:r w:rsidRPr="00F15B52">
        <w:rPr>
          <w:rFonts w:ascii="Trebuchet MS" w:eastAsia="Calibri" w:hAnsi="Trebuchet MS" w:cs="Calibri"/>
          <w:i/>
          <w:iCs/>
          <w:kern w:val="0"/>
          <w:lang w:val="ro-RO" w:eastAsia="ro-RO" w:bidi="ro-RO"/>
          <w14:ligatures w14:val="none"/>
        </w:rPr>
        <w:t>EXPERT 1 MENTOR STAGII DE PRACTICĂ</w:t>
      </w:r>
    </w:p>
    <w:p w14:paraId="6A7DA02E" w14:textId="0E371B46" w:rsidR="00F15B52" w:rsidRPr="00F15B52" w:rsidRDefault="00F15B52" w:rsidP="00F15B52">
      <w:pPr>
        <w:widowControl w:val="0"/>
        <w:autoSpaceDE w:val="0"/>
        <w:autoSpaceDN w:val="0"/>
        <w:spacing w:after="0" w:line="240" w:lineRule="auto"/>
        <w:jc w:val="right"/>
        <w:rPr>
          <w:rFonts w:ascii="Trebuchet MS" w:eastAsia="Calibri" w:hAnsi="Trebuchet MS" w:cs="Calibri"/>
          <w:i/>
          <w:iCs/>
          <w:kern w:val="0"/>
          <w:lang w:val="ro-RO" w:eastAsia="ro-RO" w:bidi="ro-RO"/>
          <w14:ligatures w14:val="none"/>
        </w:rPr>
      </w:pPr>
      <w:r w:rsidRPr="00F15B52">
        <w:rPr>
          <w:rFonts w:ascii="Trebuchet MS" w:eastAsia="Calibri" w:hAnsi="Trebuchet MS" w:cs="Calibri"/>
          <w:i/>
          <w:iCs/>
          <w:kern w:val="0"/>
          <w:lang w:val="ro-RO" w:eastAsia="ro-RO" w:bidi="ro-RO"/>
          <w14:ligatures w14:val="none"/>
        </w:rPr>
        <w:t xml:space="preserve">                                                                                                TURER GEORGE SORIN</w:t>
      </w:r>
    </w:p>
    <w:p w14:paraId="7076EB36" w14:textId="77777777" w:rsidR="00F15B52" w:rsidRPr="00F15B52" w:rsidRDefault="00F15B52" w:rsidP="00F15B52">
      <w:pPr>
        <w:widowControl w:val="0"/>
        <w:autoSpaceDE w:val="0"/>
        <w:autoSpaceDN w:val="0"/>
        <w:spacing w:after="0" w:line="240" w:lineRule="auto"/>
        <w:jc w:val="right"/>
        <w:rPr>
          <w:rFonts w:ascii="Trebuchet MS" w:eastAsia="Calibri" w:hAnsi="Trebuchet MS" w:cs="Calibri"/>
          <w:i/>
          <w:iCs/>
          <w:kern w:val="0"/>
          <w:lang w:val="ro-RO" w:eastAsia="ro-RO" w:bidi="ro-RO"/>
          <w14:ligatures w14:val="none"/>
        </w:rPr>
      </w:pPr>
    </w:p>
    <w:p w14:paraId="46153AC8" w14:textId="77777777" w:rsidR="0048258D" w:rsidRDefault="0048258D"/>
    <w:sectPr w:rsidR="0048258D" w:rsidSect="00040ADE">
      <w:footerReference w:type="default" r:id="rId7"/>
      <w:pgSz w:w="9978" w:h="14179" w:code="138"/>
      <w:pgMar w:top="1440" w:right="90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097B8" w14:textId="77777777" w:rsidR="007C0D4D" w:rsidRDefault="007C0D4D" w:rsidP="003468A7">
      <w:pPr>
        <w:spacing w:after="0" w:line="240" w:lineRule="auto"/>
      </w:pPr>
      <w:r>
        <w:separator/>
      </w:r>
    </w:p>
  </w:endnote>
  <w:endnote w:type="continuationSeparator" w:id="0">
    <w:p w14:paraId="3A56234B" w14:textId="77777777" w:rsidR="007C0D4D" w:rsidRDefault="007C0D4D" w:rsidP="00346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5885778"/>
      <w:docPartObj>
        <w:docPartGallery w:val="Page Numbers (Bottom of Page)"/>
        <w:docPartUnique/>
      </w:docPartObj>
    </w:sdtPr>
    <w:sdtContent>
      <w:p w14:paraId="41770141" w14:textId="036A1684" w:rsidR="003468A7" w:rsidRDefault="003468A7">
        <w:pPr>
          <w:pStyle w:val="Subsol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o-RO"/>
          </w:rPr>
          <w:t>2</w:t>
        </w:r>
        <w:r>
          <w:fldChar w:fldCharType="end"/>
        </w:r>
      </w:p>
    </w:sdtContent>
  </w:sdt>
  <w:p w14:paraId="280C17B6" w14:textId="77777777" w:rsidR="003468A7" w:rsidRDefault="003468A7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1FAF6" w14:textId="77777777" w:rsidR="007C0D4D" w:rsidRDefault="007C0D4D" w:rsidP="003468A7">
      <w:pPr>
        <w:spacing w:after="0" w:line="240" w:lineRule="auto"/>
      </w:pPr>
      <w:r>
        <w:separator/>
      </w:r>
    </w:p>
  </w:footnote>
  <w:footnote w:type="continuationSeparator" w:id="0">
    <w:p w14:paraId="34497DC9" w14:textId="77777777" w:rsidR="007C0D4D" w:rsidRDefault="007C0D4D" w:rsidP="003468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711C6"/>
    <w:multiLevelType w:val="hybridMultilevel"/>
    <w:tmpl w:val="FFC0EE5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46705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B52"/>
    <w:rsid w:val="00040ADE"/>
    <w:rsid w:val="003468A7"/>
    <w:rsid w:val="00386E8D"/>
    <w:rsid w:val="00416586"/>
    <w:rsid w:val="0048258D"/>
    <w:rsid w:val="006C4C38"/>
    <w:rsid w:val="007C0D4D"/>
    <w:rsid w:val="00860C06"/>
    <w:rsid w:val="00E1331E"/>
    <w:rsid w:val="00F041AB"/>
    <w:rsid w:val="00F1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7DDF0"/>
  <w15:chartTrackingRefBased/>
  <w15:docId w15:val="{AF1004B9-658E-4E2F-8094-FEF24CADC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F15B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15B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15B5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15B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15B5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15B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15B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15B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15B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15B5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15B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15B5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15B52"/>
    <w:rPr>
      <w:rFonts w:eastAsiaTheme="majorEastAsia" w:cstheme="majorBidi"/>
      <w:i/>
      <w:iCs/>
      <w:color w:val="365F9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15B52"/>
    <w:rPr>
      <w:rFonts w:eastAsiaTheme="majorEastAsia" w:cstheme="majorBidi"/>
      <w:color w:val="365F9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15B52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15B52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15B52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15B52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15B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15B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15B5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15B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15B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15B52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15B52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15B52"/>
    <w:rPr>
      <w:i/>
      <w:iCs/>
      <w:color w:val="365F9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15B5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15B52"/>
    <w:rPr>
      <w:i/>
      <w:iCs/>
      <w:color w:val="365F9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15B52"/>
    <w:rPr>
      <w:b/>
      <w:bCs/>
      <w:smallCaps/>
      <w:color w:val="365F91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3468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468A7"/>
  </w:style>
  <w:style w:type="paragraph" w:styleId="Subsol">
    <w:name w:val="footer"/>
    <w:basedOn w:val="Normal"/>
    <w:link w:val="SubsolCaracter"/>
    <w:uiPriority w:val="99"/>
    <w:unhideWhenUsed/>
    <w:rsid w:val="003468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468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16</Pages>
  <Words>3578</Words>
  <Characters>20756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Sorin Turer</dc:creator>
  <cp:keywords/>
  <dc:description/>
  <cp:lastModifiedBy>Adamachi</cp:lastModifiedBy>
  <cp:revision>3</cp:revision>
  <dcterms:created xsi:type="dcterms:W3CDTF">2026-04-30T07:06:00Z</dcterms:created>
  <dcterms:modified xsi:type="dcterms:W3CDTF">2026-06-30T06:45:00Z</dcterms:modified>
</cp:coreProperties>
</file>